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Press Release</w:t>
      </w:r>
    </w:p>
    <w:p w:rsidR="00392C7D" w:rsidRDefault="00392C7D" w:rsidP="00392C7D">
      <w:pPr>
        <w:rPr>
          <w:rFonts w:ascii="Arial" w:hAnsi="Arial" w:cs="Arial"/>
        </w:rPr>
      </w:pP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To Area Media</w:t>
      </w:r>
    </w:p>
    <w:p w:rsidR="00392C7D" w:rsidRDefault="00392C7D" w:rsidP="00392C7D">
      <w:pPr>
        <w:rPr>
          <w:rFonts w:ascii="Arial" w:hAnsi="Arial" w:cs="Arial"/>
        </w:rPr>
      </w:pPr>
    </w:p>
    <w:p w:rsidR="00392C7D" w:rsidRDefault="00392C7D" w:rsidP="00392C7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B93610">
        <w:rPr>
          <w:rFonts w:ascii="Arial" w:hAnsi="Arial" w:cs="Arial"/>
        </w:rPr>
        <w:t>Chris Kuchta and Vicky Lohry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 w:rsidR="00B93610">
        <w:rPr>
          <w:rFonts w:ascii="Arial" w:hAnsi="Arial" w:cs="Arial"/>
        </w:rPr>
        <w:t>Connections Area Agency on Aging</w:t>
      </w:r>
    </w:p>
    <w:p w:rsidR="00392C7D" w:rsidRDefault="00B93610" w:rsidP="00392C7D">
      <w:pPr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="00767467">
        <w:rPr>
          <w:rFonts w:ascii="Arial" w:hAnsi="Arial" w:cs="Arial"/>
        </w:rPr>
        <w:t>    712-279-6900 Chris: Ext 8213 Vicky: Ext 82</w:t>
      </w:r>
      <w:r>
        <w:rPr>
          <w:rFonts w:ascii="Arial" w:hAnsi="Arial" w:cs="Arial"/>
        </w:rPr>
        <w:t>25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hyperlink r:id="rId5" w:history="1">
        <w:r w:rsidR="00B93610" w:rsidRPr="006A58C6">
          <w:rPr>
            <w:rStyle w:val="Hyperlink"/>
            <w:rFonts w:ascii="Arial" w:hAnsi="Arial" w:cs="Arial"/>
          </w:rPr>
          <w:t>ckuchta@connectionsaaa.org</w:t>
        </w:r>
      </w:hyperlink>
    </w:p>
    <w:p w:rsidR="00392C7D" w:rsidRDefault="00392C7D" w:rsidP="00392C7D">
      <w:pPr>
        <w:rPr>
          <w:rFonts w:ascii="Arial" w:hAnsi="Arial" w:cs="Arial"/>
        </w:rPr>
      </w:pPr>
    </w:p>
    <w:p w:rsidR="00B93610" w:rsidRDefault="00B93610" w:rsidP="00392C7D">
      <w:pPr>
        <w:rPr>
          <w:rFonts w:ascii="Arial" w:hAnsi="Arial" w:cs="Arial"/>
        </w:rPr>
      </w:pPr>
    </w:p>
    <w:p w:rsidR="00B93610" w:rsidRDefault="00B93610" w:rsidP="00392C7D">
      <w:pPr>
        <w:rPr>
          <w:rFonts w:ascii="Arial" w:hAnsi="Arial" w:cs="Arial"/>
        </w:rPr>
      </w:pP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392C7D" w:rsidRDefault="00392C7D" w:rsidP="00392C7D">
      <w:pPr>
        <w:rPr>
          <w:rFonts w:ascii="Arial" w:hAnsi="Arial" w:cs="Arial"/>
        </w:rPr>
      </w:pPr>
    </w:p>
    <w:p w:rsidR="00392C7D" w:rsidRDefault="00392C7D" w:rsidP="00392C7D">
      <w:pPr>
        <w:rPr>
          <w:rFonts w:ascii="Arial" w:hAnsi="Arial" w:cs="Arial"/>
        </w:rPr>
      </w:pP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Farmers Market vouchers will ag</w:t>
      </w:r>
      <w:r w:rsidR="00D87921">
        <w:rPr>
          <w:rFonts w:ascii="Arial" w:hAnsi="Arial" w:cs="Arial"/>
        </w:rPr>
        <w:t>ain be available for</w:t>
      </w:r>
      <w:r w:rsidR="008532A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eniors</w:t>
      </w:r>
      <w:r w:rsidR="00D87921">
        <w:rPr>
          <w:rFonts w:ascii="Arial" w:hAnsi="Arial" w:cs="Arial"/>
        </w:rPr>
        <w:t xml:space="preserve"> beginning in June</w:t>
      </w:r>
      <w:r w:rsidR="00D800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Each senior meeting eligibility guidelines will receive 10 vouchers for a total value of $30 to be used to purchase fresh</w:t>
      </w:r>
      <w:r w:rsidR="005E140E">
        <w:rPr>
          <w:rFonts w:ascii="Arial" w:hAnsi="Arial" w:cs="Arial"/>
        </w:rPr>
        <w:t>, Iowa-</w:t>
      </w:r>
      <w:r w:rsidR="00C452FA">
        <w:rPr>
          <w:rFonts w:ascii="Arial" w:hAnsi="Arial" w:cs="Arial"/>
        </w:rPr>
        <w:t xml:space="preserve">grown </w:t>
      </w:r>
      <w:r w:rsidR="00D87921">
        <w:rPr>
          <w:rFonts w:ascii="Arial" w:hAnsi="Arial" w:cs="Arial"/>
        </w:rPr>
        <w:t>fruits, vegetables, herbs,</w:t>
      </w:r>
      <w:r w:rsidR="00C452FA">
        <w:rPr>
          <w:rFonts w:ascii="Arial" w:hAnsi="Arial" w:cs="Arial"/>
        </w:rPr>
        <w:t xml:space="preserve"> and honey. </w:t>
      </w:r>
      <w:r>
        <w:rPr>
          <w:rFonts w:ascii="Arial" w:hAnsi="Arial" w:cs="Arial"/>
        </w:rPr>
        <w:t xml:space="preserve">There is a limited supply of vouchers, available on a first come-first serve basis. </w:t>
      </w:r>
      <w:r w:rsidR="00D80036">
        <w:rPr>
          <w:rFonts w:ascii="Arial" w:hAnsi="Arial" w:cs="Arial"/>
        </w:rPr>
        <w:t xml:space="preserve">Connections Area Agency on Aging will distribute the </w:t>
      </w:r>
      <w:r w:rsidR="00C452FA">
        <w:rPr>
          <w:rFonts w:ascii="Arial" w:hAnsi="Arial" w:cs="Arial"/>
        </w:rPr>
        <w:t>Farmer’s Market vouchers</w:t>
      </w:r>
      <w:r w:rsidR="002B08E8">
        <w:rPr>
          <w:rFonts w:ascii="Arial" w:hAnsi="Arial" w:cs="Arial"/>
        </w:rPr>
        <w:t>, which</w:t>
      </w:r>
      <w:r w:rsidR="00D87921">
        <w:rPr>
          <w:rFonts w:ascii="Arial" w:hAnsi="Arial" w:cs="Arial"/>
        </w:rPr>
        <w:t xml:space="preserve"> is</w:t>
      </w:r>
      <w:r w:rsidR="00C452FA">
        <w:rPr>
          <w:rFonts w:ascii="Arial" w:hAnsi="Arial" w:cs="Arial"/>
        </w:rPr>
        <w:t xml:space="preserve"> a program </w:t>
      </w:r>
      <w:r w:rsidR="002B08E8">
        <w:rPr>
          <w:rFonts w:ascii="Arial" w:hAnsi="Arial" w:cs="Arial"/>
        </w:rPr>
        <w:t>of</w:t>
      </w:r>
      <w:r w:rsidR="00C452FA">
        <w:rPr>
          <w:rFonts w:ascii="Arial" w:hAnsi="Arial" w:cs="Arial"/>
        </w:rPr>
        <w:t xml:space="preserve"> the United States Department of Agriculture that sets the guidelines. </w:t>
      </w:r>
    </w:p>
    <w:p w:rsidR="00392C7D" w:rsidRDefault="00392C7D" w:rsidP="00392C7D">
      <w:pPr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To be eligible for the checks, seniors must be:</w:t>
      </w:r>
    </w:p>
    <w:p w:rsidR="00392C7D" w:rsidRDefault="00392C7D" w:rsidP="00392C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Age 60 or older on the day they pick up vouchers.</w:t>
      </w:r>
    </w:p>
    <w:p w:rsidR="00392C7D" w:rsidRDefault="00392C7D" w:rsidP="00392C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a gross yearly household income</w:t>
      </w:r>
      <w:r w:rsidR="00C452FA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no </w:t>
      </w:r>
      <w:r w:rsidRPr="0014322D">
        <w:rPr>
          <w:rFonts w:ascii="Arial" w:hAnsi="Arial" w:cs="Arial"/>
        </w:rPr>
        <w:t>more than $</w:t>
      </w:r>
      <w:r w:rsidR="005E140E">
        <w:rPr>
          <w:rFonts w:ascii="Arial" w:hAnsi="Arial" w:cs="Arial"/>
        </w:rPr>
        <w:t>22,311</w:t>
      </w:r>
      <w:r w:rsidR="00192843">
        <w:rPr>
          <w:rFonts w:ascii="Arial" w:hAnsi="Arial" w:cs="Arial"/>
        </w:rPr>
        <w:t xml:space="preserve"> ($1,8</w:t>
      </w:r>
      <w:r w:rsidR="005E140E">
        <w:rPr>
          <w:rFonts w:ascii="Arial" w:hAnsi="Arial" w:cs="Arial"/>
        </w:rPr>
        <w:t>59.25</w:t>
      </w:r>
      <w:r>
        <w:rPr>
          <w:rFonts w:ascii="Arial" w:hAnsi="Arial" w:cs="Arial"/>
        </w:rPr>
        <w:t xml:space="preserve">/month) </w:t>
      </w:r>
      <w:r w:rsidRPr="0014322D">
        <w:rPr>
          <w:rFonts w:ascii="Arial" w:hAnsi="Arial" w:cs="Arial"/>
        </w:rPr>
        <w:t>for an individual or $</w:t>
      </w:r>
      <w:r w:rsidR="005E140E">
        <w:rPr>
          <w:rFonts w:ascii="Arial" w:hAnsi="Arial" w:cs="Arial"/>
        </w:rPr>
        <w:t>30,044</w:t>
      </w:r>
      <w:r w:rsidR="00192843">
        <w:rPr>
          <w:rFonts w:ascii="Arial" w:hAnsi="Arial" w:cs="Arial"/>
        </w:rPr>
        <w:t xml:space="preserve"> ($2,</w:t>
      </w:r>
      <w:r w:rsidR="005E140E">
        <w:rPr>
          <w:rFonts w:ascii="Arial" w:hAnsi="Arial" w:cs="Arial"/>
        </w:rPr>
        <w:t>503.66</w:t>
      </w:r>
      <w:r>
        <w:rPr>
          <w:rFonts w:ascii="Arial" w:hAnsi="Arial" w:cs="Arial"/>
        </w:rPr>
        <w:t xml:space="preserve">/month) </w:t>
      </w:r>
      <w:r w:rsidRPr="0014322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 married couple. </w:t>
      </w:r>
    </w:p>
    <w:p w:rsidR="00D80036" w:rsidRDefault="00392C7D" w:rsidP="00392C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Live in </w:t>
      </w:r>
      <w:r w:rsidR="00D87921">
        <w:rPr>
          <w:rFonts w:ascii="Arial" w:hAnsi="Arial" w:cs="Arial"/>
        </w:rPr>
        <w:t>one of the 20</w:t>
      </w:r>
      <w:r>
        <w:rPr>
          <w:rFonts w:ascii="Arial" w:hAnsi="Arial" w:cs="Arial"/>
        </w:rPr>
        <w:t xml:space="preserve"> counties</w:t>
      </w:r>
      <w:r w:rsidR="00D87921">
        <w:rPr>
          <w:rFonts w:ascii="Arial" w:hAnsi="Arial" w:cs="Arial"/>
        </w:rPr>
        <w:t xml:space="preserve"> served by Connections Area Agency on Aging</w:t>
      </w:r>
      <w:r>
        <w:rPr>
          <w:rFonts w:ascii="Arial" w:hAnsi="Arial" w:cs="Arial"/>
        </w:rPr>
        <w:t>.</w:t>
      </w:r>
      <w:r w:rsidR="00D80036" w:rsidRPr="00D80036">
        <w:rPr>
          <w:rFonts w:ascii="Arial" w:hAnsi="Arial" w:cs="Arial"/>
        </w:rPr>
        <w:t xml:space="preserve"> </w:t>
      </w:r>
    </w:p>
    <w:p w:rsidR="00D80036" w:rsidRDefault="00D80036" w:rsidP="00D80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Applications are limited to one per person or married couple. No copies of applications will be accepted.</w:t>
      </w:r>
      <w:r w:rsidR="00D87921">
        <w:rPr>
          <w:rFonts w:ascii="Arial" w:hAnsi="Arial" w:cs="Arial"/>
        </w:rPr>
        <w:t xml:space="preserve"> Each person, whether an individual or couple, will receive a set of vouchers. </w:t>
      </w:r>
    </w:p>
    <w:p w:rsidR="00D87921" w:rsidRPr="00D80036" w:rsidRDefault="00D87921" w:rsidP="00D87921">
      <w:pPr>
        <w:pStyle w:val="ListParagraph"/>
        <w:rPr>
          <w:rFonts w:ascii="Arial" w:hAnsi="Arial" w:cs="Arial"/>
        </w:rPr>
      </w:pPr>
    </w:p>
    <w:p w:rsidR="00392C7D" w:rsidRDefault="00D87921" w:rsidP="00392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Council Bluffs, </w:t>
      </w:r>
      <w:r w:rsidRPr="00D87921">
        <w:rPr>
          <w:rFonts w:ascii="Arial" w:eastAsia="Calibri" w:hAnsi="Arial" w:cs="Arial"/>
        </w:rPr>
        <w:t>applications will be available May 30</w:t>
      </w:r>
      <w:r w:rsidRPr="00D87921">
        <w:rPr>
          <w:rFonts w:ascii="Arial" w:eastAsia="Calibri" w:hAnsi="Arial" w:cs="Arial"/>
          <w:vertAlign w:val="superscript"/>
        </w:rPr>
        <w:t>th</w:t>
      </w:r>
      <w:r w:rsidRPr="00D87921">
        <w:rPr>
          <w:rFonts w:ascii="Arial" w:eastAsia="Calibri" w:hAnsi="Arial" w:cs="Arial"/>
        </w:rPr>
        <w:t xml:space="preserve"> and distribution from The Center will be June 12</w:t>
      </w:r>
      <w:r w:rsidRPr="00D87921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from 9am to n</w:t>
      </w:r>
      <w:r w:rsidRPr="00D87921">
        <w:rPr>
          <w:rFonts w:ascii="Arial" w:eastAsia="Calibri" w:hAnsi="Arial" w:cs="Arial"/>
        </w:rPr>
        <w:t>oon</w:t>
      </w:r>
      <w:r>
        <w:rPr>
          <w:rFonts w:ascii="Arial" w:eastAsia="Calibri" w:hAnsi="Arial" w:cs="Arial"/>
        </w:rPr>
        <w:t>.</w:t>
      </w:r>
    </w:p>
    <w:p w:rsidR="00D87921" w:rsidRDefault="00D87921" w:rsidP="00EF0C67">
      <w:pPr>
        <w:rPr>
          <w:rFonts w:ascii="Arial" w:hAnsi="Arial" w:cs="Arial"/>
        </w:rPr>
      </w:pPr>
    </w:p>
    <w:p w:rsidR="00C452FA" w:rsidRDefault="00392C7D" w:rsidP="00EF0C67">
      <w:pPr>
        <w:rPr>
          <w:rFonts w:ascii="Arial" w:hAnsi="Arial" w:cs="Arial"/>
        </w:rPr>
      </w:pPr>
      <w:r w:rsidRPr="00D80036">
        <w:rPr>
          <w:rFonts w:ascii="Arial" w:hAnsi="Arial" w:cs="Arial"/>
        </w:rPr>
        <w:t xml:space="preserve">In Sioux City, </w:t>
      </w:r>
      <w:r w:rsidR="00D80036" w:rsidRPr="00D80036">
        <w:rPr>
          <w:rFonts w:ascii="Arial" w:hAnsi="Arial" w:cs="Arial"/>
        </w:rPr>
        <w:t xml:space="preserve">vouchers will then be distributed at the </w:t>
      </w:r>
      <w:r w:rsidR="002B08E8">
        <w:rPr>
          <w:rFonts w:ascii="Arial" w:hAnsi="Arial" w:cs="Arial"/>
        </w:rPr>
        <w:t xml:space="preserve">Siouxland </w:t>
      </w:r>
      <w:r w:rsidR="00D80036" w:rsidRPr="00D80036">
        <w:rPr>
          <w:rFonts w:ascii="Arial" w:hAnsi="Arial" w:cs="Arial"/>
        </w:rPr>
        <w:t>Center for Active Generations</w:t>
      </w:r>
      <w:r w:rsidR="002B08E8">
        <w:rPr>
          <w:rFonts w:ascii="Arial" w:hAnsi="Arial" w:cs="Arial"/>
        </w:rPr>
        <w:t>, 313 Cook Street,</w:t>
      </w:r>
      <w:r w:rsidR="00192843">
        <w:rPr>
          <w:rFonts w:ascii="Arial" w:hAnsi="Arial" w:cs="Arial"/>
        </w:rPr>
        <w:t xml:space="preserve"> on June </w:t>
      </w:r>
      <w:r w:rsidR="005E140E">
        <w:rPr>
          <w:rFonts w:ascii="Arial" w:hAnsi="Arial" w:cs="Arial"/>
        </w:rPr>
        <w:t>7</w:t>
      </w:r>
      <w:r w:rsidR="00D87921" w:rsidRPr="00D87921">
        <w:rPr>
          <w:rFonts w:ascii="Arial" w:hAnsi="Arial" w:cs="Arial"/>
          <w:vertAlign w:val="superscript"/>
        </w:rPr>
        <w:t>th</w:t>
      </w:r>
      <w:r w:rsidR="005E140E">
        <w:rPr>
          <w:rFonts w:ascii="Arial" w:hAnsi="Arial" w:cs="Arial"/>
        </w:rPr>
        <w:t>,8</w:t>
      </w:r>
      <w:r w:rsidR="00D87921" w:rsidRPr="00D87921">
        <w:rPr>
          <w:rFonts w:ascii="Arial" w:hAnsi="Arial" w:cs="Arial"/>
          <w:vertAlign w:val="superscript"/>
        </w:rPr>
        <w:t>th</w:t>
      </w:r>
      <w:r w:rsidR="005E140E">
        <w:rPr>
          <w:rFonts w:ascii="Arial" w:hAnsi="Arial" w:cs="Arial"/>
        </w:rPr>
        <w:t>, and 9</w:t>
      </w:r>
      <w:r w:rsidR="00D87921" w:rsidRPr="00D87921">
        <w:rPr>
          <w:rFonts w:ascii="Arial" w:hAnsi="Arial" w:cs="Arial"/>
          <w:vertAlign w:val="superscript"/>
        </w:rPr>
        <w:t>th</w:t>
      </w:r>
      <w:r w:rsidR="00D80036" w:rsidRPr="00D80036">
        <w:rPr>
          <w:rFonts w:ascii="Arial" w:hAnsi="Arial" w:cs="Arial"/>
        </w:rPr>
        <w:t xml:space="preserve"> from 8:30 a.m. to 2:00 p.m. </w:t>
      </w:r>
      <w:r w:rsidR="0038452D">
        <w:rPr>
          <w:rFonts w:ascii="Arial" w:hAnsi="Arial" w:cs="Arial"/>
        </w:rPr>
        <w:t>Applications can be completed on-site that day</w:t>
      </w:r>
      <w:r w:rsidR="00AC56B0">
        <w:rPr>
          <w:rFonts w:ascii="Arial" w:hAnsi="Arial" w:cs="Arial"/>
        </w:rPr>
        <w:t xml:space="preserve">. </w:t>
      </w:r>
      <w:r w:rsidR="0038452D">
        <w:rPr>
          <w:rFonts w:ascii="Arial" w:hAnsi="Arial" w:cs="Arial"/>
        </w:rPr>
        <w:t xml:space="preserve">  </w:t>
      </w:r>
    </w:p>
    <w:p w:rsidR="00D87921" w:rsidRDefault="00D87921" w:rsidP="00EF0C67">
      <w:pPr>
        <w:rPr>
          <w:rFonts w:ascii="Arial" w:hAnsi="Arial" w:cs="Arial"/>
        </w:rPr>
      </w:pPr>
    </w:p>
    <w:p w:rsidR="00D87921" w:rsidRDefault="00D87921" w:rsidP="00EF0C67">
      <w:pPr>
        <w:rPr>
          <w:rFonts w:ascii="Arial" w:hAnsi="Arial" w:cs="Arial"/>
        </w:rPr>
      </w:pPr>
      <w:r>
        <w:rPr>
          <w:rFonts w:ascii="Arial" w:hAnsi="Arial" w:cs="Arial"/>
        </w:rPr>
        <w:t>Distribution will also take place at selected Farmer’s Markets</w:t>
      </w:r>
    </w:p>
    <w:p w:rsidR="00D87921" w:rsidRPr="00D87921" w:rsidRDefault="00D87921" w:rsidP="00D87921">
      <w:pPr>
        <w:numPr>
          <w:ilvl w:val="0"/>
          <w:numId w:val="3"/>
        </w:numPr>
        <w:rPr>
          <w:rFonts w:ascii="Arial" w:hAnsi="Arial" w:cs="Arial"/>
        </w:rPr>
      </w:pPr>
      <w:r w:rsidRPr="00D87921">
        <w:rPr>
          <w:rFonts w:ascii="Arial" w:hAnsi="Arial" w:cs="Arial"/>
        </w:rPr>
        <w:t xml:space="preserve">Creston Farmer’s Market – Monday, </w:t>
      </w:r>
      <w:r w:rsidR="000A3FFC" w:rsidRPr="000A3FFC">
        <w:rPr>
          <w:rFonts w:ascii="Arial" w:hAnsi="Arial" w:cs="Arial"/>
        </w:rPr>
        <w:t>June 5</w:t>
      </w:r>
      <w:r w:rsidR="000A3FFC" w:rsidRPr="000A3FFC">
        <w:rPr>
          <w:rFonts w:ascii="Arial" w:hAnsi="Arial" w:cs="Arial"/>
          <w:vertAlign w:val="superscript"/>
        </w:rPr>
        <w:t>th</w:t>
      </w:r>
      <w:r w:rsidR="000A3FFC" w:rsidRPr="000A3FFC">
        <w:rPr>
          <w:rFonts w:ascii="Arial" w:hAnsi="Arial" w:cs="Arial"/>
        </w:rPr>
        <w:t xml:space="preserve"> </w:t>
      </w:r>
      <w:r w:rsidR="000A3FFC">
        <w:rPr>
          <w:rFonts w:ascii="Arial" w:hAnsi="Arial" w:cs="Arial"/>
        </w:rPr>
        <w:t xml:space="preserve">4-6:30 </w:t>
      </w:r>
      <w:bookmarkStart w:id="0" w:name="_GoBack"/>
      <w:bookmarkEnd w:id="0"/>
    </w:p>
    <w:p w:rsidR="00D87921" w:rsidRPr="00D87921" w:rsidRDefault="00D87921" w:rsidP="00D87921">
      <w:pPr>
        <w:numPr>
          <w:ilvl w:val="0"/>
          <w:numId w:val="3"/>
        </w:numPr>
        <w:rPr>
          <w:rFonts w:ascii="Arial" w:hAnsi="Arial" w:cs="Arial"/>
        </w:rPr>
      </w:pPr>
      <w:r w:rsidRPr="00D87921">
        <w:rPr>
          <w:rFonts w:ascii="Arial" w:hAnsi="Arial" w:cs="Arial"/>
        </w:rPr>
        <w:t xml:space="preserve">Corning Farmer’s Market – Thursday, </w:t>
      </w:r>
      <w:r w:rsidR="000A3FFC">
        <w:rPr>
          <w:rFonts w:ascii="Arial" w:hAnsi="Arial" w:cs="Arial"/>
        </w:rPr>
        <w:t>June 8</w:t>
      </w:r>
      <w:r w:rsidR="000A3FFC" w:rsidRPr="000A3FFC">
        <w:rPr>
          <w:rFonts w:ascii="Arial" w:hAnsi="Arial" w:cs="Arial"/>
          <w:vertAlign w:val="superscript"/>
        </w:rPr>
        <w:t>th</w:t>
      </w:r>
      <w:r w:rsidR="000A3FFC">
        <w:rPr>
          <w:rFonts w:ascii="Arial" w:hAnsi="Arial" w:cs="Arial"/>
        </w:rPr>
        <w:t xml:space="preserve"> </w:t>
      </w:r>
      <w:r w:rsidR="000A3FFC">
        <w:rPr>
          <w:rFonts w:ascii="Arial" w:hAnsi="Arial" w:cs="Arial"/>
        </w:rPr>
        <w:t xml:space="preserve"> 5-7:00</w:t>
      </w:r>
    </w:p>
    <w:p w:rsidR="00D87921" w:rsidRPr="00D87921" w:rsidRDefault="00D87921" w:rsidP="00D87921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D87921">
        <w:rPr>
          <w:rFonts w:ascii="Arial" w:hAnsi="Arial" w:cs="Arial"/>
        </w:rPr>
        <w:t>Lamoni</w:t>
      </w:r>
      <w:proofErr w:type="spellEnd"/>
      <w:r w:rsidRPr="00D87921">
        <w:rPr>
          <w:rFonts w:ascii="Arial" w:hAnsi="Arial" w:cs="Arial"/>
        </w:rPr>
        <w:t xml:space="preserve"> Farmer’s Market – Wednesday, </w:t>
      </w:r>
      <w:r w:rsidR="000A3FFC" w:rsidRPr="00D87921">
        <w:rPr>
          <w:rFonts w:ascii="Arial" w:hAnsi="Arial" w:cs="Arial"/>
        </w:rPr>
        <w:t>June 7</w:t>
      </w:r>
      <w:r w:rsidR="000A3FFC" w:rsidRPr="00D87921">
        <w:rPr>
          <w:rFonts w:ascii="Arial" w:hAnsi="Arial" w:cs="Arial"/>
          <w:vertAlign w:val="superscript"/>
        </w:rPr>
        <w:t>th</w:t>
      </w:r>
      <w:r w:rsidR="000A3FFC" w:rsidRPr="00D87921">
        <w:rPr>
          <w:rFonts w:ascii="Arial" w:hAnsi="Arial" w:cs="Arial"/>
        </w:rPr>
        <w:t xml:space="preserve"> </w:t>
      </w:r>
      <w:r w:rsidR="000A3FFC">
        <w:rPr>
          <w:rFonts w:ascii="Arial" w:hAnsi="Arial" w:cs="Arial"/>
        </w:rPr>
        <w:t>4-7:00</w:t>
      </w:r>
    </w:p>
    <w:p w:rsidR="00D87921" w:rsidRPr="00D87921" w:rsidRDefault="00D87921" w:rsidP="00D87921">
      <w:pPr>
        <w:numPr>
          <w:ilvl w:val="0"/>
          <w:numId w:val="3"/>
        </w:numPr>
        <w:rPr>
          <w:rFonts w:ascii="Arial" w:hAnsi="Arial" w:cs="Arial"/>
        </w:rPr>
      </w:pPr>
      <w:r w:rsidRPr="00D87921">
        <w:rPr>
          <w:rFonts w:ascii="Arial" w:hAnsi="Arial" w:cs="Arial"/>
        </w:rPr>
        <w:t>Leon Community Center – Wednesday, June 7</w:t>
      </w:r>
      <w:r w:rsidRPr="00D87921">
        <w:rPr>
          <w:rFonts w:ascii="Arial" w:hAnsi="Arial" w:cs="Arial"/>
          <w:vertAlign w:val="superscript"/>
        </w:rPr>
        <w:t>th</w:t>
      </w:r>
      <w:r w:rsidRPr="00D87921">
        <w:rPr>
          <w:rFonts w:ascii="Arial" w:hAnsi="Arial" w:cs="Arial"/>
        </w:rPr>
        <w:t xml:space="preserve"> </w:t>
      </w:r>
      <w:r w:rsidR="000A3FFC">
        <w:rPr>
          <w:rFonts w:ascii="Arial" w:hAnsi="Arial" w:cs="Arial"/>
        </w:rPr>
        <w:t>11:30-1:00</w:t>
      </w:r>
      <w:r w:rsidRPr="00D87921">
        <w:rPr>
          <w:rFonts w:ascii="Arial" w:hAnsi="Arial" w:cs="Arial"/>
        </w:rPr>
        <w:t xml:space="preserve"> </w:t>
      </w:r>
    </w:p>
    <w:p w:rsidR="00D87921" w:rsidRPr="00D87921" w:rsidRDefault="00D87921" w:rsidP="00D87921">
      <w:pPr>
        <w:numPr>
          <w:ilvl w:val="0"/>
          <w:numId w:val="3"/>
        </w:numPr>
        <w:rPr>
          <w:rFonts w:ascii="Arial" w:hAnsi="Arial" w:cs="Arial"/>
        </w:rPr>
      </w:pPr>
      <w:r w:rsidRPr="00D87921">
        <w:rPr>
          <w:rFonts w:ascii="Arial" w:hAnsi="Arial" w:cs="Arial"/>
        </w:rPr>
        <w:t xml:space="preserve">Osceola Farmer’s Market – Tuesday, </w:t>
      </w:r>
      <w:r w:rsidR="000A3FFC">
        <w:rPr>
          <w:rFonts w:ascii="Arial" w:hAnsi="Arial" w:cs="Arial"/>
        </w:rPr>
        <w:t>June 6</w:t>
      </w:r>
      <w:r w:rsidR="000A3FFC" w:rsidRPr="009D5292">
        <w:rPr>
          <w:rFonts w:ascii="Arial" w:hAnsi="Arial" w:cs="Arial"/>
          <w:vertAlign w:val="superscript"/>
        </w:rPr>
        <w:t>th</w:t>
      </w:r>
      <w:r w:rsidR="000A3FFC">
        <w:rPr>
          <w:rFonts w:ascii="Arial" w:hAnsi="Arial" w:cs="Arial"/>
        </w:rPr>
        <w:t xml:space="preserve"> </w:t>
      </w:r>
      <w:r w:rsidR="000A3FFC">
        <w:rPr>
          <w:rFonts w:ascii="Arial" w:hAnsi="Arial" w:cs="Arial"/>
        </w:rPr>
        <w:t>3-6:00</w:t>
      </w:r>
      <w:r w:rsidR="009D5292">
        <w:rPr>
          <w:rFonts w:ascii="Arial" w:hAnsi="Arial" w:cs="Arial"/>
        </w:rPr>
        <w:t xml:space="preserve"> </w:t>
      </w:r>
    </w:p>
    <w:p w:rsidR="00D87921" w:rsidRDefault="00D87921" w:rsidP="00EF0C67">
      <w:pPr>
        <w:rPr>
          <w:rFonts w:ascii="Arial" w:hAnsi="Arial" w:cs="Arial"/>
        </w:rPr>
      </w:pPr>
    </w:p>
    <w:p w:rsidR="00D80036" w:rsidRPr="00D80036" w:rsidRDefault="00D80036" w:rsidP="00EF0C67">
      <w:pPr>
        <w:rPr>
          <w:rFonts w:ascii="Arial" w:hAnsi="Arial" w:cs="Arial"/>
        </w:rPr>
      </w:pPr>
    </w:p>
    <w:p w:rsidR="00C452FA" w:rsidRPr="00EF0C67" w:rsidRDefault="00C452FA" w:rsidP="00EF0C67">
      <w:pPr>
        <w:rPr>
          <w:rFonts w:ascii="Arial" w:hAnsi="Arial" w:cs="Arial"/>
        </w:rPr>
      </w:pPr>
      <w:r w:rsidRPr="00D80036">
        <w:rPr>
          <w:rFonts w:ascii="Arial" w:hAnsi="Arial" w:cs="Arial"/>
        </w:rPr>
        <w:t>At rural congregate meal sites</w:t>
      </w:r>
      <w:r w:rsidR="005E140E">
        <w:rPr>
          <w:rFonts w:ascii="Arial" w:hAnsi="Arial" w:cs="Arial"/>
        </w:rPr>
        <w:t>/senior centers</w:t>
      </w:r>
      <w:r w:rsidRPr="00D80036">
        <w:rPr>
          <w:rFonts w:ascii="Arial" w:hAnsi="Arial" w:cs="Arial"/>
        </w:rPr>
        <w:t xml:space="preserve">, </w:t>
      </w:r>
      <w:r w:rsidR="0038452D">
        <w:rPr>
          <w:rFonts w:ascii="Arial" w:hAnsi="Arial" w:cs="Arial"/>
        </w:rPr>
        <w:t xml:space="preserve">applications and </w:t>
      </w:r>
      <w:r w:rsidR="00D80036" w:rsidRPr="00D80036">
        <w:rPr>
          <w:rFonts w:ascii="Arial" w:hAnsi="Arial" w:cs="Arial"/>
        </w:rPr>
        <w:t>vouchers</w:t>
      </w:r>
      <w:r w:rsidRPr="00D80036">
        <w:rPr>
          <w:rFonts w:ascii="Arial" w:hAnsi="Arial" w:cs="Arial"/>
        </w:rPr>
        <w:t xml:space="preserve"> will be available from site managers </w:t>
      </w:r>
      <w:r w:rsidR="0038452D">
        <w:rPr>
          <w:rFonts w:ascii="Arial" w:hAnsi="Arial" w:cs="Arial"/>
        </w:rPr>
        <w:t>at times determined by each site manager</w:t>
      </w:r>
      <w:r w:rsidRPr="00D80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87921">
        <w:rPr>
          <w:rFonts w:ascii="Arial" w:hAnsi="Arial" w:cs="Arial"/>
        </w:rPr>
        <w:t xml:space="preserve">Distribution dates will vary by county. Check with your local congregate meal site/senior center for specific details. 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Vouchers can be redeemed at local Farmer’s Markets with vendors who accept these checks. Checks cannot be pre-signed, as seniors must sign checks when the purchase is made. 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92C7D" w:rsidRDefault="00392C7D" w:rsidP="00392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452FA">
        <w:rPr>
          <w:rFonts w:ascii="Arial" w:hAnsi="Arial" w:cs="Arial"/>
        </w:rPr>
        <w:t>a senior is</w:t>
      </w:r>
      <w:r>
        <w:rPr>
          <w:rFonts w:ascii="Arial" w:hAnsi="Arial" w:cs="Arial"/>
        </w:rPr>
        <w:t xml:space="preserve"> physically unable to pick up or use Farmer’s Market checks, proxy rules must be followed. For details or more information, contact </w:t>
      </w:r>
      <w:r w:rsidR="00EF0C67">
        <w:rPr>
          <w:rFonts w:ascii="Arial" w:hAnsi="Arial" w:cs="Arial"/>
        </w:rPr>
        <w:t>Connections Area Agency on Aging</w:t>
      </w:r>
      <w:r>
        <w:rPr>
          <w:rFonts w:ascii="Arial" w:hAnsi="Arial" w:cs="Arial"/>
        </w:rPr>
        <w:t>, 2301 Pierce Street, Sioux City, 800-</w:t>
      </w:r>
      <w:r w:rsidR="008532A4">
        <w:rPr>
          <w:rFonts w:ascii="Arial" w:hAnsi="Arial" w:cs="Arial"/>
        </w:rPr>
        <w:t>432-9209</w:t>
      </w:r>
      <w:r>
        <w:rPr>
          <w:rFonts w:ascii="Arial" w:hAnsi="Arial" w:cs="Arial"/>
        </w:rPr>
        <w:t>.</w:t>
      </w:r>
      <w:r w:rsidR="00EF0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  </w:t>
      </w:r>
    </w:p>
    <w:p w:rsidR="00A87E83" w:rsidRDefault="000A3FFC"/>
    <w:sectPr w:rsidR="00A8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F05"/>
    <w:multiLevelType w:val="hybridMultilevel"/>
    <w:tmpl w:val="627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54B1"/>
    <w:multiLevelType w:val="hybridMultilevel"/>
    <w:tmpl w:val="8E4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36F2"/>
    <w:multiLevelType w:val="hybridMultilevel"/>
    <w:tmpl w:val="3FF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7D"/>
    <w:rsid w:val="0003686D"/>
    <w:rsid w:val="00057674"/>
    <w:rsid w:val="000A1686"/>
    <w:rsid w:val="000A3FFC"/>
    <w:rsid w:val="000A4BF2"/>
    <w:rsid w:val="000C3FAA"/>
    <w:rsid w:val="00192843"/>
    <w:rsid w:val="002B08E8"/>
    <w:rsid w:val="002C3A57"/>
    <w:rsid w:val="0038452D"/>
    <w:rsid w:val="00392C7D"/>
    <w:rsid w:val="0042272B"/>
    <w:rsid w:val="00434BAC"/>
    <w:rsid w:val="005E140E"/>
    <w:rsid w:val="006B7259"/>
    <w:rsid w:val="00767467"/>
    <w:rsid w:val="008532A4"/>
    <w:rsid w:val="0098220D"/>
    <w:rsid w:val="009D5292"/>
    <w:rsid w:val="009D6928"/>
    <w:rsid w:val="00A02E90"/>
    <w:rsid w:val="00A36AE8"/>
    <w:rsid w:val="00AC56B0"/>
    <w:rsid w:val="00B76731"/>
    <w:rsid w:val="00B93610"/>
    <w:rsid w:val="00C452FA"/>
    <w:rsid w:val="00CE137C"/>
    <w:rsid w:val="00D80036"/>
    <w:rsid w:val="00D87921"/>
    <w:rsid w:val="00E501E8"/>
    <w:rsid w:val="00EF0C67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4803"/>
  <w15:docId w15:val="{80BE57F6-D92B-4900-A4BD-0DDD588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C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C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uchta@connectionsa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ckuchta</dc:creator>
  <cp:lastModifiedBy>CKuchta@internal.connectionsaaa.org</cp:lastModifiedBy>
  <cp:revision>2</cp:revision>
  <cp:lastPrinted>2014-05-27T18:49:00Z</cp:lastPrinted>
  <dcterms:created xsi:type="dcterms:W3CDTF">2017-05-25T19:51:00Z</dcterms:created>
  <dcterms:modified xsi:type="dcterms:W3CDTF">2017-05-25T19:51:00Z</dcterms:modified>
</cp:coreProperties>
</file>